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E073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1DC76549" w14:textId="482EB4F3" w:rsidR="00002DF3" w:rsidRPr="00002DF3" w:rsidRDefault="003E0FA9" w:rsidP="00002DF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0FA9">
        <w:rPr>
          <w:rFonts w:ascii="Times New Roman" w:eastAsia="Times New Roman" w:hAnsi="Times New Roman" w:cs="Times New Roman"/>
          <w:b/>
          <w:bCs/>
          <w:sz w:val="28"/>
          <w:szCs w:val="28"/>
        </w:rPr>
        <w:t>Концепции построения налоговых систем</w:t>
      </w:r>
    </w:p>
    <w:p w14:paraId="05855C44" w14:textId="6573021E" w:rsidR="002010E9" w:rsidRDefault="00002DF3" w:rsidP="003E0FA9">
      <w:pPr>
        <w:tabs>
          <w:tab w:val="left" w:pos="3654"/>
        </w:tabs>
        <w:ind w:firstLine="709"/>
        <w:jc w:val="both"/>
      </w:pPr>
      <w:r w:rsidRPr="00002D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2010E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E0FA9" w:rsidRPr="003E0FA9">
        <w:rPr>
          <w:rFonts w:ascii="Times New Roman" w:eastAsia="Times New Roman" w:hAnsi="Times New Roman" w:cs="Times New Roman"/>
          <w:sz w:val="28"/>
          <w:szCs w:val="28"/>
        </w:rPr>
        <w:t>Концепции построения налоговых систем</w:t>
      </w:r>
      <w:r w:rsidR="002010E9">
        <w:rPr>
          <w:rFonts w:ascii="Times New Roman" w:eastAsia="Times New Roman" w:hAnsi="Times New Roman" w:cs="Times New Roman"/>
          <w:sz w:val="28"/>
          <w:szCs w:val="28"/>
        </w:rPr>
        <w:t>» – ф</w:t>
      </w:r>
      <w:r w:rsidR="002010E9" w:rsidRPr="002010E9">
        <w:rPr>
          <w:rFonts w:ascii="Times New Roman" w:hAnsi="Times New Roman" w:cs="Times New Roman"/>
          <w:sz w:val="28"/>
        </w:rPr>
        <w:t xml:space="preserve">ормирование у студентов </w:t>
      </w:r>
      <w:r w:rsidR="003E0FA9" w:rsidRPr="003E0FA9">
        <w:rPr>
          <w:rFonts w:ascii="Times New Roman" w:hAnsi="Times New Roman" w:cs="Times New Roman"/>
          <w:sz w:val="28"/>
        </w:rPr>
        <w:t>базовых теоретических знаний в области налогов и налогообложения, необходимых для понимания современных тенденций развития налоговой системы</w:t>
      </w:r>
      <w:r w:rsidR="003E0FA9">
        <w:rPr>
          <w:rFonts w:ascii="Times New Roman" w:hAnsi="Times New Roman" w:cs="Times New Roman"/>
          <w:sz w:val="28"/>
        </w:rPr>
        <w:t>.</w:t>
      </w:r>
    </w:p>
    <w:p w14:paraId="68315FC3" w14:textId="77777777" w:rsidR="002010E9" w:rsidRPr="00AF4EA4" w:rsidRDefault="002010E9" w:rsidP="002010E9">
      <w:pPr>
        <w:tabs>
          <w:tab w:val="left" w:pos="365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EA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4933AB7C" w14:textId="55A40649" w:rsidR="002010E9" w:rsidRPr="00AF4EA4" w:rsidRDefault="002010E9" w:rsidP="002010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A4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3E0FA9" w:rsidRPr="003E0FA9">
        <w:rPr>
          <w:rFonts w:ascii="Times New Roman" w:eastAsia="Times New Roman" w:hAnsi="Times New Roman" w:cs="Times New Roman"/>
          <w:sz w:val="28"/>
          <w:szCs w:val="28"/>
        </w:rPr>
        <w:t>Концепции построения налоговых систем</w:t>
      </w:r>
      <w:r w:rsidRPr="00AF4EA4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AF4EA4">
        <w:rPr>
          <w:rFonts w:ascii="Times New Roman" w:hAnsi="Times New Roman" w:cs="Times New Roman"/>
          <w:sz w:val="28"/>
          <w:szCs w:val="28"/>
        </w:rPr>
        <w:t>Учет</w:t>
      </w:r>
      <w:r w:rsidR="00464728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AF4EA4">
        <w:rPr>
          <w:rFonts w:ascii="Times New Roman" w:hAnsi="Times New Roman" w:cs="Times New Roman"/>
          <w:sz w:val="28"/>
          <w:szCs w:val="28"/>
        </w:rPr>
        <w:t>.</w:t>
      </w:r>
    </w:p>
    <w:p w14:paraId="5E46803F" w14:textId="77777777" w:rsidR="002010E9" w:rsidRDefault="002010E9" w:rsidP="002010E9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59E9DC12" w14:textId="77777777" w:rsidR="003E0FA9" w:rsidRPr="003E0FA9" w:rsidRDefault="003E0FA9" w:rsidP="003E0F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A9">
        <w:rPr>
          <w:rFonts w:ascii="Times New Roman" w:eastAsia="Times New Roman" w:hAnsi="Times New Roman" w:cs="Times New Roman"/>
          <w:sz w:val="28"/>
          <w:szCs w:val="28"/>
        </w:rPr>
        <w:t xml:space="preserve">Налоговые системы государств и тенденции развития (Государственные налоговые системы зарубежных стран. Основные принципы построения зарубежных налоговых систем. Действующие основные принципы налогообложения, сформулированные А. Вагнером. Базисные модели мировых налоговых систем. Тенденции развития налоговых систем в мировом сообществе.) </w:t>
      </w:r>
    </w:p>
    <w:p w14:paraId="7BAC8689" w14:textId="77777777" w:rsidR="003E0FA9" w:rsidRPr="003E0FA9" w:rsidRDefault="003E0FA9" w:rsidP="003E0F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A9">
        <w:rPr>
          <w:rFonts w:ascii="Times New Roman" w:eastAsia="Times New Roman" w:hAnsi="Times New Roman" w:cs="Times New Roman"/>
          <w:sz w:val="28"/>
          <w:szCs w:val="28"/>
        </w:rPr>
        <w:t>Уровень налогообложения и содержание налоговой политики. (Уровень налогообложения в мировой экономике. Понятие «налоговое бремя», «налоговая нагрузка». Показатели и сравнительный анализ налоговой нагрузки отдельных зарубежных государств. Цели и задачи современной международной налоговой политики. Налоговый механизм и налоговый контроль в современных налоговых системах зарубежных стран. Модели и типы ориентирования налоговой политики зарубежных государств.)</w:t>
      </w:r>
    </w:p>
    <w:p w14:paraId="24B23A78" w14:textId="77777777" w:rsidR="003E0FA9" w:rsidRPr="003E0FA9" w:rsidRDefault="003E0FA9" w:rsidP="003E0F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A9">
        <w:rPr>
          <w:rFonts w:ascii="Times New Roman" w:eastAsia="Times New Roman" w:hAnsi="Times New Roman" w:cs="Times New Roman"/>
          <w:sz w:val="28"/>
          <w:szCs w:val="28"/>
        </w:rPr>
        <w:t>Особенности налоговых систем федеративных государств. (Устройство налоговых систем федеративных государств на примере США. Налоговые системы Германии и Канады: состав налогов, ставки, льготы. Налоговая система конфедеративного государства на примере Швейцарии. Характеристика налоговых систем других федеративных государств).</w:t>
      </w:r>
    </w:p>
    <w:p w14:paraId="6479DB71" w14:textId="77777777" w:rsidR="003E0FA9" w:rsidRPr="003E0FA9" w:rsidRDefault="003E0FA9" w:rsidP="003E0F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A9">
        <w:rPr>
          <w:rFonts w:ascii="Times New Roman" w:eastAsia="Times New Roman" w:hAnsi="Times New Roman" w:cs="Times New Roman"/>
          <w:sz w:val="28"/>
          <w:szCs w:val="28"/>
        </w:rPr>
        <w:t>Особенности налоговых систем унитарных государств. (Устройство налоговых систем унитарных государств на примере Франции. Устройство налоговых систем унитарных государств на примере Великобритании. Характеристика налоговых систем других унитарных государств)</w:t>
      </w:r>
    </w:p>
    <w:p w14:paraId="51B2E6AC" w14:textId="24370786" w:rsidR="00002DF3" w:rsidRPr="00002DF3" w:rsidRDefault="003E0FA9" w:rsidP="003E0F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A9">
        <w:rPr>
          <w:rFonts w:ascii="Times New Roman" w:eastAsia="Times New Roman" w:hAnsi="Times New Roman" w:cs="Times New Roman"/>
          <w:sz w:val="28"/>
          <w:szCs w:val="28"/>
        </w:rPr>
        <w:t>Характеристика налоговых систем государств-членов ЕАЭС.</w:t>
      </w:r>
    </w:p>
    <w:p w14:paraId="57484301" w14:textId="77777777" w:rsidR="0050702F" w:rsidRDefault="003E0FA9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122A20"/>
    <w:multiLevelType w:val="multilevel"/>
    <w:tmpl w:val="EA740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BD76667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474882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002DF3"/>
    <w:rsid w:val="001F13DA"/>
    <w:rsid w:val="002010E9"/>
    <w:rsid w:val="00335DBC"/>
    <w:rsid w:val="003E0FA9"/>
    <w:rsid w:val="00464728"/>
    <w:rsid w:val="00524446"/>
    <w:rsid w:val="00574909"/>
    <w:rsid w:val="006368BE"/>
    <w:rsid w:val="00692D9E"/>
    <w:rsid w:val="006C65B9"/>
    <w:rsid w:val="00772DED"/>
    <w:rsid w:val="00956884"/>
    <w:rsid w:val="009D25BF"/>
    <w:rsid w:val="00A8708C"/>
    <w:rsid w:val="00AE312C"/>
    <w:rsid w:val="00B4690B"/>
    <w:rsid w:val="00C37290"/>
    <w:rsid w:val="00C82FE4"/>
    <w:rsid w:val="00D47822"/>
    <w:rsid w:val="00ED1499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5CDE"/>
  <w15:docId w15:val="{25B59240-B645-4B3E-A444-02A5C165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692D9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A4FEED-9B13-4D6D-864D-E1EB860B8691}"/>
</file>

<file path=customXml/itemProps2.xml><?xml version="1.0" encoding="utf-8"?>
<ds:datastoreItem xmlns:ds="http://schemas.openxmlformats.org/officeDocument/2006/customXml" ds:itemID="{D9B85B3E-C1C4-4E7B-9C10-8B6873D575D6}"/>
</file>

<file path=customXml/itemProps3.xml><?xml version="1.0" encoding="utf-8"?>
<ds:datastoreItem xmlns:ds="http://schemas.openxmlformats.org/officeDocument/2006/customXml" ds:itemID="{AC9D3D72-FBCD-4364-917A-637EC084E4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11</cp:revision>
  <dcterms:created xsi:type="dcterms:W3CDTF">2018-03-26T13:37:00Z</dcterms:created>
  <dcterms:modified xsi:type="dcterms:W3CDTF">2021-06-02T19:27:00Z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